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2CE" w:rsidRDefault="00586439" w:rsidP="00AC7F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586439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448425" cy="8642024"/>
            <wp:effectExtent l="0" t="0" r="0" b="0"/>
            <wp:docPr id="1" name="Рисунок 1" descr="C:\Users\1\Desktop\сайт\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айт\n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143" cy="8647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86439" w:rsidRDefault="00586439" w:rsidP="00AC7F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86439" w:rsidRDefault="00586439" w:rsidP="00AC7F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86439" w:rsidRDefault="00586439" w:rsidP="00AC7F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C7FCB" w:rsidRPr="00895DB4" w:rsidRDefault="00AC7FCB" w:rsidP="00AC7F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AC7FCB" w:rsidRPr="00895DB4" w:rsidRDefault="00AC7FCB" w:rsidP="00AC7F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902CE" w:rsidRDefault="002902CE" w:rsidP="00AC7FCB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C7FCB" w:rsidRDefault="00AC7FCB" w:rsidP="00AC7FCB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Годовой календарный учебный график – является локальным нормативным документом, регламентирующим общие требования к организации образовательного процесса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105F6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26FB9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202</w:t>
      </w:r>
      <w:r w:rsidR="00526FB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DB3B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учебный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</w:t>
      </w:r>
      <w:r w:rsidR="00C824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</w:t>
      </w:r>
      <w:r w:rsidRPr="00FE50A2">
        <w:rPr>
          <w:rFonts w:ascii="Times New Roman" w:hAnsi="Times New Roman"/>
          <w:sz w:val="28"/>
          <w:szCs w:val="28"/>
        </w:rPr>
        <w:t xml:space="preserve">МБДОУ </w:t>
      </w:r>
      <w:r w:rsidR="00C41C06">
        <w:rPr>
          <w:rFonts w:ascii="Times New Roman" w:hAnsi="Times New Roman"/>
          <w:sz w:val="28"/>
          <w:szCs w:val="28"/>
        </w:rPr>
        <w:t xml:space="preserve">«Детский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4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41A1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Золушка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4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641A1E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Герменчук</w:t>
      </w:r>
      <w:proofErr w:type="spellEnd"/>
      <w:r w:rsidR="00C41C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FCB" w:rsidRPr="00895DB4" w:rsidRDefault="00AC7FCB" w:rsidP="00AC7FCB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Годовой календарный учебный график ДОУ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разработан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соответствии:</w:t>
      </w:r>
    </w:p>
    <w:p w:rsidR="00AC7FCB" w:rsidRPr="00FE70E9" w:rsidRDefault="00526FB9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</w:t>
      </w:r>
      <w:r w:rsidR="007367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hyperlink r:id="rId8" w:anchor="6580IP" w:history="1">
        <w:r w:rsidR="00794097" w:rsidRPr="00794097">
          <w:rPr>
            <w:rFonts w:ascii="Times New Roman" w:hAnsi="Times New Roman"/>
            <w:sz w:val="28"/>
            <w:szCs w:val="28"/>
          </w:rPr>
          <w:t>СанПиН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="00AC7FCB" w:rsidRPr="00FE70E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C7FCB" w:rsidRPr="00895DB4" w:rsidRDefault="00526FB9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2.2</w:t>
      </w:r>
      <w:r w:rsidR="00AC7FCB"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. Уставом ДОУ;</w:t>
      </w:r>
    </w:p>
    <w:p w:rsidR="00AC7FCB" w:rsidRPr="00895DB4" w:rsidRDefault="00526FB9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2.3. </w:t>
      </w:r>
      <w:r w:rsidR="007C06FF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№1155)</w:t>
      </w:r>
      <w:r w:rsidR="00AC7FCB"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C7FCB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526FB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7C06FF">
        <w:rPr>
          <w:rFonts w:ascii="Times New Roman" w:eastAsia="Calibri" w:hAnsi="Times New Roman" w:cs="Times New Roman"/>
          <w:sz w:val="28"/>
          <w:szCs w:val="28"/>
          <w:lang w:eastAsia="ru-RU"/>
        </w:rPr>
        <w:t>Приказом Министерства просвещения Российской Федерации от 31июля 2020г. №373 «Об утверждении Порядка организации и осуществления образовательной деятельности по основным образовательным программам дошкольного образования»</w:t>
      </w:r>
    </w:p>
    <w:p w:rsidR="007C06FF" w:rsidRPr="00895DB4" w:rsidRDefault="007C06FF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2.5. Федеральным законом от 29 декабря 2012 г. №237-ФЗ «Об образовании в Российской Федерации» (часть 9 статьи 2);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Годовой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</w:t>
      </w:r>
      <w:r w:rsidR="00DA7C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Содержание годового календарного учебного графика ДОУ включает в себя следующее:</w:t>
      </w:r>
    </w:p>
    <w:p w:rsidR="00AC7FCB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количество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возрастных групп ДОУ;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начал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учебного года;</w:t>
      </w:r>
    </w:p>
    <w:p w:rsidR="00AC7FCB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окончани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учебного года;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сроки проведения мониторинга;</w:t>
      </w:r>
    </w:p>
    <w:p w:rsidR="00AC7FCB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- продолжительность учебной недели;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- продолжительность учебного года;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- режим работы ДОУ в учебном году;</w:t>
      </w:r>
    </w:p>
    <w:p w:rsidR="00AC7FCB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режим работы ДОУ в летний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оздоровительный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период;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праздничные дни в течение учебного года;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- проведение организованной образовательной деятельности;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ультурно</w:t>
      </w:r>
      <w:r w:rsidR="00792C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досуговая деятельность.</w:t>
      </w:r>
    </w:p>
    <w:p w:rsidR="002902CE" w:rsidRDefault="002902CE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Годовой календарный учебный график обсуждается и принимается Педагогическим советом, утверждается приказом заведующего ДОУ до начала учебного года. Все изменения, вносимые ДОУ в годовой календарный учебный график, утверждаются приказом заведующего ДОУ и доводятся до всех участников образовательного процесса.</w:t>
      </w:r>
    </w:p>
    <w:p w:rsidR="00AC7FCB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6.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ДОУ в установленном законодательством Российской Федерации порядке несёт ответственность за реализацию в полном объёме образовательных программ в соответствии с годовым календарным учебным графиком.</w:t>
      </w:r>
    </w:p>
    <w:p w:rsidR="00AC7FCB" w:rsidRDefault="00AC7FCB" w:rsidP="00AC7FC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14DEA" w:rsidRDefault="00114DEA" w:rsidP="00AC7FC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14DEA" w:rsidRDefault="00114DEA" w:rsidP="00AC7FC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14DEA" w:rsidRDefault="00114DEA" w:rsidP="00AC7FC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7FCB" w:rsidRDefault="002902CE" w:rsidP="00AC7F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ГОДОВОЙ</w:t>
      </w:r>
      <w:r w:rsidR="00AC7FCB" w:rsidRPr="00895D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AC7FCB" w:rsidRDefault="002902CE" w:rsidP="00AC7F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p w:rsidR="00AC7FCB" w:rsidRPr="00C824AF" w:rsidRDefault="00AC7FCB" w:rsidP="00AC7F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  <w:lang w:eastAsia="ru-RU"/>
        </w:rPr>
      </w:pPr>
      <w:r w:rsidRPr="00C824AF">
        <w:rPr>
          <w:rFonts w:ascii="Times New Roman" w:eastAsia="Calibri" w:hAnsi="Times New Roman" w:cs="Times New Roman"/>
          <w:sz w:val="28"/>
          <w:szCs w:val="28"/>
          <w:lang w:eastAsia="ru-RU"/>
        </w:rPr>
        <w:t>на 20</w:t>
      </w:r>
      <w:r w:rsidR="00105F63" w:rsidRPr="00C824A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26FB9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824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20</w:t>
      </w:r>
      <w:r w:rsidR="00526FB9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Pr="00C824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учебный </w:t>
      </w:r>
      <w:r w:rsidRPr="00C824AF">
        <w:rPr>
          <w:rFonts w:ascii="Times New Roman" w:eastAsia="Calibri" w:hAnsi="Times New Roman" w:cs="Times New Roman"/>
          <w:sz w:val="28"/>
          <w:szCs w:val="32"/>
          <w:lang w:eastAsia="ru-RU"/>
        </w:rPr>
        <w:t>год</w:t>
      </w:r>
    </w:p>
    <w:p w:rsidR="00AC7FCB" w:rsidRPr="004E7B3E" w:rsidRDefault="00AC7FCB" w:rsidP="00AC7F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  <w:lang w:eastAsia="ru-RU"/>
        </w:rPr>
      </w:pPr>
    </w:p>
    <w:tbl>
      <w:tblPr>
        <w:tblW w:w="10207" w:type="dxa"/>
        <w:tblInd w:w="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5"/>
        <w:gridCol w:w="3830"/>
        <w:gridCol w:w="1417"/>
        <w:gridCol w:w="1559"/>
        <w:gridCol w:w="1418"/>
        <w:gridCol w:w="1418"/>
      </w:tblGrid>
      <w:tr w:rsidR="00641A1E" w:rsidRPr="00895DB4" w:rsidTr="006750B6">
        <w:trPr>
          <w:trHeight w:val="1458"/>
        </w:trPr>
        <w:tc>
          <w:tcPr>
            <w:tcW w:w="5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41A1E" w:rsidRPr="00895DB4" w:rsidRDefault="00641A1E" w:rsidP="00641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41A1E" w:rsidRPr="00895DB4" w:rsidRDefault="00641A1E" w:rsidP="00641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641A1E" w:rsidRPr="00895DB4" w:rsidRDefault="00641A1E" w:rsidP="00641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Вторая группа раннего возраста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641A1E" w:rsidRPr="00895DB4" w:rsidRDefault="00641A1E" w:rsidP="00641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Младшая группа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1E" w:rsidRDefault="00641A1E" w:rsidP="00641A1E">
            <w:pPr>
              <w:spacing w:after="0" w:line="240" w:lineRule="auto"/>
              <w:ind w:left="238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</w:t>
            </w:r>
          </w:p>
          <w:p w:rsidR="00641A1E" w:rsidRDefault="00641A1E" w:rsidP="00641A1E">
            <w:pPr>
              <w:spacing w:after="0" w:line="240" w:lineRule="auto"/>
              <w:ind w:left="238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1A1E" w:rsidRDefault="00641A1E" w:rsidP="00641A1E">
            <w:pPr>
              <w:spacing w:after="0" w:line="240" w:lineRule="auto"/>
              <w:ind w:left="238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Средняя группа</w:t>
            </w:r>
          </w:p>
          <w:p w:rsidR="00641A1E" w:rsidRPr="00895DB4" w:rsidRDefault="00641A1E" w:rsidP="00641A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1A1E" w:rsidRDefault="00641A1E" w:rsidP="00641A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1A1E" w:rsidRDefault="00641A1E" w:rsidP="00641A1E">
            <w:pPr>
              <w:spacing w:after="0" w:line="240" w:lineRule="auto"/>
              <w:ind w:left="238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1A1E" w:rsidRDefault="00641A1E" w:rsidP="00641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Старшая группа</w:t>
            </w:r>
          </w:p>
        </w:tc>
      </w:tr>
      <w:tr w:rsidR="00641A1E" w:rsidRPr="00895DB4" w:rsidTr="00641A1E">
        <w:trPr>
          <w:trHeight w:val="24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641A1E" w:rsidRPr="00C824AF" w:rsidRDefault="00641A1E" w:rsidP="00641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641A1E" w:rsidRPr="00895DB4" w:rsidRDefault="00641A1E" w:rsidP="00641A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возрастных 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641A1E" w:rsidRPr="00895DB4" w:rsidRDefault="00641A1E" w:rsidP="00641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1E" w:rsidRPr="00895DB4" w:rsidRDefault="00641A1E" w:rsidP="00641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1E" w:rsidRPr="00895DB4" w:rsidRDefault="00641A1E" w:rsidP="00641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1E" w:rsidRDefault="00641A1E" w:rsidP="00641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41A1E" w:rsidRPr="00895DB4" w:rsidTr="00574FA6">
        <w:trPr>
          <w:trHeight w:val="110"/>
        </w:trPr>
        <w:tc>
          <w:tcPr>
            <w:tcW w:w="56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641A1E" w:rsidRPr="00C824AF" w:rsidRDefault="00641A1E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3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641A1E" w:rsidRPr="00895DB4" w:rsidRDefault="00641A1E" w:rsidP="00352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641A1E" w:rsidRDefault="00641A1E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 групп</w:t>
            </w:r>
          </w:p>
        </w:tc>
      </w:tr>
      <w:tr w:rsidR="00641A1E" w:rsidRPr="00895DB4" w:rsidTr="00527CD3">
        <w:trPr>
          <w:trHeight w:val="455"/>
        </w:trPr>
        <w:tc>
          <w:tcPr>
            <w:tcW w:w="5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641A1E" w:rsidRPr="00C824AF" w:rsidRDefault="00641A1E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824A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641A1E" w:rsidRDefault="00641A1E" w:rsidP="0029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Начало учебного года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641A1E" w:rsidRDefault="00641A1E" w:rsidP="00DB3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</w:t>
            </w:r>
            <w:r w:rsidRPr="004E07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09</w:t>
            </w:r>
            <w:r w:rsidRPr="004E07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2023</w:t>
            </w:r>
            <w:r w:rsidRPr="004E07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641A1E" w:rsidRPr="00895DB4" w:rsidTr="00366E10"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641A1E" w:rsidRPr="00C824AF" w:rsidRDefault="00641A1E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641A1E" w:rsidRPr="00895DB4" w:rsidRDefault="00641A1E" w:rsidP="0029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Окончание учебного года</w:t>
            </w:r>
          </w:p>
        </w:tc>
        <w:tc>
          <w:tcPr>
            <w:tcW w:w="58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641A1E" w:rsidRDefault="00641A1E" w:rsidP="00DB3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.05.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641A1E" w:rsidRPr="00895DB4" w:rsidTr="001D1221">
        <w:trPr>
          <w:trHeight w:val="923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641A1E" w:rsidRPr="00C824AF" w:rsidRDefault="00641A1E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641A1E" w:rsidRPr="00895DB4" w:rsidRDefault="00641A1E" w:rsidP="0029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Продолжительность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учебной недели</w:t>
            </w:r>
          </w:p>
        </w:tc>
        <w:tc>
          <w:tcPr>
            <w:tcW w:w="58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641A1E" w:rsidRPr="00895DB4" w:rsidRDefault="00641A1E" w:rsidP="00113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Пятидневная рабочая неделя.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Выходные дни: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суббота, воскресенье.</w:t>
            </w:r>
          </w:p>
        </w:tc>
      </w:tr>
      <w:tr w:rsidR="00641A1E" w:rsidRPr="00895DB4" w:rsidTr="000F2EAB">
        <w:trPr>
          <w:trHeight w:val="564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641A1E" w:rsidRPr="00C824AF" w:rsidRDefault="00641A1E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824A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641A1E" w:rsidRPr="00895DB4" w:rsidRDefault="00641A1E" w:rsidP="0029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Продолжительность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58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641A1E" w:rsidRDefault="00641A1E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37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недель</w:t>
            </w:r>
          </w:p>
        </w:tc>
      </w:tr>
      <w:tr w:rsidR="00641A1E" w:rsidRPr="00895DB4" w:rsidTr="00CE484C">
        <w:trPr>
          <w:trHeight w:val="564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641A1E" w:rsidRPr="00C824AF" w:rsidRDefault="00641A1E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641A1E" w:rsidRPr="00895DB4" w:rsidRDefault="00641A1E" w:rsidP="0029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Летний оздоровительный период</w:t>
            </w:r>
          </w:p>
        </w:tc>
        <w:tc>
          <w:tcPr>
            <w:tcW w:w="58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641A1E" w:rsidRDefault="00641A1E" w:rsidP="00B16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03.06.2024г – 30.08.2024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41A1E" w:rsidRDefault="00641A1E" w:rsidP="00B16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1A1E" w:rsidRPr="00895DB4" w:rsidTr="0023549C">
        <w:trPr>
          <w:trHeight w:val="656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641A1E" w:rsidRPr="00C824AF" w:rsidRDefault="00641A1E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641A1E" w:rsidRPr="00895DB4" w:rsidRDefault="00641A1E" w:rsidP="00526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Режим работы ДОУ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учебном году</w:t>
            </w:r>
          </w:p>
        </w:tc>
        <w:tc>
          <w:tcPr>
            <w:tcW w:w="5812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641A1E" w:rsidRPr="00895DB4" w:rsidRDefault="00641A1E" w:rsidP="00526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 7.00 – 19.00 час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</w:t>
            </w:r>
          </w:p>
          <w:p w:rsidR="00641A1E" w:rsidRPr="00895DB4" w:rsidRDefault="00641A1E" w:rsidP="00526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1A1E" w:rsidRPr="00895DB4" w:rsidTr="00BF6D88">
        <w:trPr>
          <w:trHeight w:val="232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641A1E" w:rsidRPr="00C824AF" w:rsidRDefault="00641A1E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824A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641A1E" w:rsidRPr="00895DB4" w:rsidRDefault="00641A1E" w:rsidP="0029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Режим работы в летний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оздоровительный 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58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641A1E" w:rsidRPr="00895DB4" w:rsidRDefault="00641A1E" w:rsidP="00B16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 7.00 – 19.00 час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</w:t>
            </w:r>
          </w:p>
          <w:p w:rsidR="00641A1E" w:rsidRPr="00895DB4" w:rsidRDefault="00641A1E" w:rsidP="00B16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1A1E" w:rsidRPr="00895DB4" w:rsidTr="00952A08">
        <w:trPr>
          <w:trHeight w:val="232"/>
        </w:trPr>
        <w:tc>
          <w:tcPr>
            <w:tcW w:w="56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641A1E" w:rsidRDefault="00641A1E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1A1E" w:rsidRDefault="00641A1E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1A1E" w:rsidRDefault="00641A1E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1A1E" w:rsidRDefault="00641A1E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1A1E" w:rsidRDefault="00641A1E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  <w:p w:rsidR="00641A1E" w:rsidRDefault="00641A1E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1A1E" w:rsidRDefault="00641A1E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1A1E" w:rsidRDefault="00641A1E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1A1E" w:rsidRPr="00C824AF" w:rsidRDefault="00641A1E" w:rsidP="00113B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641A1E" w:rsidRPr="00895DB4" w:rsidRDefault="00641A1E" w:rsidP="0029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 мониторинга проведения достижения детьми планируемых   результатов, освоения основной общеобразовательной программы дошкольного образования</w:t>
            </w:r>
          </w:p>
        </w:tc>
        <w:tc>
          <w:tcPr>
            <w:tcW w:w="58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641A1E" w:rsidRDefault="00641A1E" w:rsidP="00B16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15.09.2023г.- 30.09.2023г.</w:t>
            </w:r>
          </w:p>
          <w:p w:rsidR="00641A1E" w:rsidRDefault="00641A1E" w:rsidP="00B16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15.05.2024г.- 30.05.2024г.</w:t>
            </w:r>
          </w:p>
        </w:tc>
      </w:tr>
      <w:tr w:rsidR="00641A1E" w:rsidRPr="00895DB4" w:rsidTr="00D14886">
        <w:trPr>
          <w:trHeight w:val="971"/>
        </w:trPr>
        <w:tc>
          <w:tcPr>
            <w:tcW w:w="56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641A1E" w:rsidRPr="00C824AF" w:rsidRDefault="00641A1E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641A1E" w:rsidRPr="00895DB4" w:rsidRDefault="00641A1E" w:rsidP="0029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Анализ заболеваемости детей </w:t>
            </w:r>
          </w:p>
        </w:tc>
        <w:tc>
          <w:tcPr>
            <w:tcW w:w="58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641A1E" w:rsidRDefault="00641A1E" w:rsidP="00B16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15.05.2024г.- 25.05.2024г.</w:t>
            </w:r>
          </w:p>
        </w:tc>
      </w:tr>
      <w:tr w:rsidR="00641A1E" w:rsidRPr="00895DB4" w:rsidTr="00BC75AA">
        <w:trPr>
          <w:trHeight w:val="232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641A1E" w:rsidRPr="00C824AF" w:rsidRDefault="00641A1E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641A1E" w:rsidRPr="00895DB4" w:rsidRDefault="00641A1E" w:rsidP="0029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Праздничные дни</w:t>
            </w:r>
          </w:p>
        </w:tc>
        <w:tc>
          <w:tcPr>
            <w:tcW w:w="58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641A1E" w:rsidRPr="00895DB4" w:rsidRDefault="00641A1E" w:rsidP="00B16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праздничные дни в соответствии с законодательством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Российской Федерации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</w:p>
        </w:tc>
      </w:tr>
    </w:tbl>
    <w:p w:rsidR="00AC7FCB" w:rsidRDefault="00AC7FCB" w:rsidP="00AC7FC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902CE" w:rsidRDefault="002902CE" w:rsidP="00113BF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902CE" w:rsidRDefault="002902CE" w:rsidP="00AC7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26FB9" w:rsidRDefault="00526FB9" w:rsidP="00AC7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26FB9" w:rsidRDefault="00526FB9" w:rsidP="00AC7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26FB9" w:rsidRDefault="00526FB9" w:rsidP="00AC7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26FB9" w:rsidRDefault="00526FB9" w:rsidP="00AC7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26FB9" w:rsidRDefault="00526FB9" w:rsidP="00AC7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26FB9" w:rsidRDefault="00526FB9" w:rsidP="00AC7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26FB9" w:rsidRDefault="00526FB9" w:rsidP="00AC7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26FB9" w:rsidRDefault="00526FB9" w:rsidP="00AC7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26FB9" w:rsidRDefault="00526FB9" w:rsidP="00AC7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26FB9" w:rsidRDefault="00526FB9" w:rsidP="00AC7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26FB9" w:rsidRDefault="00526FB9" w:rsidP="00AC7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26FB9" w:rsidRDefault="00526FB9" w:rsidP="00AC7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26FB9" w:rsidRDefault="00526FB9" w:rsidP="00AC7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26FB9" w:rsidRDefault="00526FB9" w:rsidP="00B1601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sectPr w:rsidR="00526FB9" w:rsidSect="00586439">
      <w:footerReference w:type="default" r:id="rId9"/>
      <w:pgSz w:w="11906" w:h="16838"/>
      <w:pgMar w:top="1134" w:right="851" w:bottom="1134" w:left="1418" w:header="709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29D" w:rsidRDefault="00AA229D" w:rsidP="00D27588">
      <w:pPr>
        <w:spacing w:after="0" w:line="240" w:lineRule="auto"/>
      </w:pPr>
      <w:r>
        <w:separator/>
      </w:r>
    </w:p>
  </w:endnote>
  <w:endnote w:type="continuationSeparator" w:id="0">
    <w:p w:rsidR="00AA229D" w:rsidRDefault="00AA229D" w:rsidP="00D27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CD7" w:rsidRDefault="00AA229D">
    <w:pPr>
      <w:pStyle w:val="a8"/>
      <w:jc w:val="center"/>
    </w:pPr>
  </w:p>
  <w:p w:rsidR="00663CD7" w:rsidRDefault="00AA229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29D" w:rsidRDefault="00AA229D" w:rsidP="00D27588">
      <w:pPr>
        <w:spacing w:after="0" w:line="240" w:lineRule="auto"/>
      </w:pPr>
      <w:r>
        <w:separator/>
      </w:r>
    </w:p>
  </w:footnote>
  <w:footnote w:type="continuationSeparator" w:id="0">
    <w:p w:rsidR="00AA229D" w:rsidRDefault="00AA229D" w:rsidP="00D275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5134"/>
    <w:rsid w:val="000201E2"/>
    <w:rsid w:val="00055237"/>
    <w:rsid w:val="00065BDC"/>
    <w:rsid w:val="00073626"/>
    <w:rsid w:val="00077593"/>
    <w:rsid w:val="000E3747"/>
    <w:rsid w:val="000F6F65"/>
    <w:rsid w:val="00105F63"/>
    <w:rsid w:val="00113BFA"/>
    <w:rsid w:val="00114DEA"/>
    <w:rsid w:val="00130B4C"/>
    <w:rsid w:val="00131CC1"/>
    <w:rsid w:val="00147C5E"/>
    <w:rsid w:val="00163518"/>
    <w:rsid w:val="0016667F"/>
    <w:rsid w:val="00186E4D"/>
    <w:rsid w:val="001B697E"/>
    <w:rsid w:val="001C6361"/>
    <w:rsid w:val="001E0796"/>
    <w:rsid w:val="001F3A5A"/>
    <w:rsid w:val="00204D7D"/>
    <w:rsid w:val="00227B95"/>
    <w:rsid w:val="002476A1"/>
    <w:rsid w:val="0025441B"/>
    <w:rsid w:val="00256D95"/>
    <w:rsid w:val="00263626"/>
    <w:rsid w:val="0027027F"/>
    <w:rsid w:val="00271BB5"/>
    <w:rsid w:val="00280297"/>
    <w:rsid w:val="002902CE"/>
    <w:rsid w:val="002C09D1"/>
    <w:rsid w:val="002D14A8"/>
    <w:rsid w:val="002D5780"/>
    <w:rsid w:val="00314C77"/>
    <w:rsid w:val="00314F4A"/>
    <w:rsid w:val="0032706F"/>
    <w:rsid w:val="00334A60"/>
    <w:rsid w:val="00355903"/>
    <w:rsid w:val="00362113"/>
    <w:rsid w:val="003621AF"/>
    <w:rsid w:val="0036583F"/>
    <w:rsid w:val="003A2EAA"/>
    <w:rsid w:val="003B5523"/>
    <w:rsid w:val="003C4024"/>
    <w:rsid w:val="003D0987"/>
    <w:rsid w:val="003D60C9"/>
    <w:rsid w:val="003E38B4"/>
    <w:rsid w:val="00400C0F"/>
    <w:rsid w:val="00404DD4"/>
    <w:rsid w:val="00432CD3"/>
    <w:rsid w:val="00434F5D"/>
    <w:rsid w:val="004435DB"/>
    <w:rsid w:val="004600E2"/>
    <w:rsid w:val="00464F37"/>
    <w:rsid w:val="004677ED"/>
    <w:rsid w:val="00484F11"/>
    <w:rsid w:val="004A151E"/>
    <w:rsid w:val="004C0450"/>
    <w:rsid w:val="004C75A0"/>
    <w:rsid w:val="004D0870"/>
    <w:rsid w:val="004E07BA"/>
    <w:rsid w:val="004E7B3E"/>
    <w:rsid w:val="00503335"/>
    <w:rsid w:val="00526FB9"/>
    <w:rsid w:val="00527442"/>
    <w:rsid w:val="0053621E"/>
    <w:rsid w:val="005811C6"/>
    <w:rsid w:val="00586439"/>
    <w:rsid w:val="00587AB3"/>
    <w:rsid w:val="00591263"/>
    <w:rsid w:val="005971EB"/>
    <w:rsid w:val="005A1F6F"/>
    <w:rsid w:val="005B0FF0"/>
    <w:rsid w:val="005B1667"/>
    <w:rsid w:val="005B3562"/>
    <w:rsid w:val="005F3945"/>
    <w:rsid w:val="00600294"/>
    <w:rsid w:val="006044D9"/>
    <w:rsid w:val="00610C79"/>
    <w:rsid w:val="0061220C"/>
    <w:rsid w:val="00626F07"/>
    <w:rsid w:val="00630770"/>
    <w:rsid w:val="00641A1E"/>
    <w:rsid w:val="006676E9"/>
    <w:rsid w:val="00677DC1"/>
    <w:rsid w:val="00691FC5"/>
    <w:rsid w:val="00695414"/>
    <w:rsid w:val="006C0314"/>
    <w:rsid w:val="006D1C45"/>
    <w:rsid w:val="006D3455"/>
    <w:rsid w:val="007003CA"/>
    <w:rsid w:val="007074AA"/>
    <w:rsid w:val="007225BE"/>
    <w:rsid w:val="00734C58"/>
    <w:rsid w:val="0073679D"/>
    <w:rsid w:val="00751577"/>
    <w:rsid w:val="00792C11"/>
    <w:rsid w:val="00794097"/>
    <w:rsid w:val="007A47C3"/>
    <w:rsid w:val="007A5F73"/>
    <w:rsid w:val="007C06FF"/>
    <w:rsid w:val="007C307C"/>
    <w:rsid w:val="007D624A"/>
    <w:rsid w:val="007E05EC"/>
    <w:rsid w:val="007E7D39"/>
    <w:rsid w:val="007F24FC"/>
    <w:rsid w:val="00800BBA"/>
    <w:rsid w:val="0080246D"/>
    <w:rsid w:val="00832BC6"/>
    <w:rsid w:val="008449D9"/>
    <w:rsid w:val="00853AC9"/>
    <w:rsid w:val="00886726"/>
    <w:rsid w:val="00895DB4"/>
    <w:rsid w:val="008B094A"/>
    <w:rsid w:val="008B3961"/>
    <w:rsid w:val="008B416B"/>
    <w:rsid w:val="008D7507"/>
    <w:rsid w:val="00903E39"/>
    <w:rsid w:val="00914107"/>
    <w:rsid w:val="009176D1"/>
    <w:rsid w:val="0092412A"/>
    <w:rsid w:val="00945034"/>
    <w:rsid w:val="00954A03"/>
    <w:rsid w:val="00955184"/>
    <w:rsid w:val="00956A77"/>
    <w:rsid w:val="00960328"/>
    <w:rsid w:val="00966602"/>
    <w:rsid w:val="00970FD6"/>
    <w:rsid w:val="009727BC"/>
    <w:rsid w:val="009749ED"/>
    <w:rsid w:val="00980C87"/>
    <w:rsid w:val="0098246A"/>
    <w:rsid w:val="009A0C31"/>
    <w:rsid w:val="009A38C1"/>
    <w:rsid w:val="009C544A"/>
    <w:rsid w:val="009C6114"/>
    <w:rsid w:val="009F6382"/>
    <w:rsid w:val="00A0639F"/>
    <w:rsid w:val="00A13BC3"/>
    <w:rsid w:val="00A4370D"/>
    <w:rsid w:val="00A50D77"/>
    <w:rsid w:val="00A55D22"/>
    <w:rsid w:val="00A758AE"/>
    <w:rsid w:val="00AA229D"/>
    <w:rsid w:val="00AC63BF"/>
    <w:rsid w:val="00AC7FCB"/>
    <w:rsid w:val="00AD483A"/>
    <w:rsid w:val="00AE3022"/>
    <w:rsid w:val="00B05134"/>
    <w:rsid w:val="00B07553"/>
    <w:rsid w:val="00B16010"/>
    <w:rsid w:val="00B23818"/>
    <w:rsid w:val="00B264A2"/>
    <w:rsid w:val="00B27971"/>
    <w:rsid w:val="00B35833"/>
    <w:rsid w:val="00B50F6D"/>
    <w:rsid w:val="00B67785"/>
    <w:rsid w:val="00B86A56"/>
    <w:rsid w:val="00B96E5B"/>
    <w:rsid w:val="00BD51F4"/>
    <w:rsid w:val="00BD6BD0"/>
    <w:rsid w:val="00BE4E62"/>
    <w:rsid w:val="00BE50BA"/>
    <w:rsid w:val="00C361FA"/>
    <w:rsid w:val="00C41747"/>
    <w:rsid w:val="00C41C06"/>
    <w:rsid w:val="00C4341C"/>
    <w:rsid w:val="00C434CC"/>
    <w:rsid w:val="00C71AA1"/>
    <w:rsid w:val="00C76E68"/>
    <w:rsid w:val="00C824AF"/>
    <w:rsid w:val="00C8776C"/>
    <w:rsid w:val="00C949AC"/>
    <w:rsid w:val="00CB0356"/>
    <w:rsid w:val="00CB3E34"/>
    <w:rsid w:val="00CD1FFD"/>
    <w:rsid w:val="00CD517C"/>
    <w:rsid w:val="00CD5BB5"/>
    <w:rsid w:val="00CD7B43"/>
    <w:rsid w:val="00CE2AA2"/>
    <w:rsid w:val="00D27588"/>
    <w:rsid w:val="00D62747"/>
    <w:rsid w:val="00D66B80"/>
    <w:rsid w:val="00D75D85"/>
    <w:rsid w:val="00D86ECF"/>
    <w:rsid w:val="00D87827"/>
    <w:rsid w:val="00D93E79"/>
    <w:rsid w:val="00D97D84"/>
    <w:rsid w:val="00DA7C9E"/>
    <w:rsid w:val="00DB3B8C"/>
    <w:rsid w:val="00DC73D3"/>
    <w:rsid w:val="00DD1F0C"/>
    <w:rsid w:val="00DF7AF5"/>
    <w:rsid w:val="00E31EF2"/>
    <w:rsid w:val="00E35889"/>
    <w:rsid w:val="00E56A8E"/>
    <w:rsid w:val="00E97326"/>
    <w:rsid w:val="00EA27FC"/>
    <w:rsid w:val="00EC1641"/>
    <w:rsid w:val="00F023C7"/>
    <w:rsid w:val="00F06F47"/>
    <w:rsid w:val="00F108A6"/>
    <w:rsid w:val="00F11B9A"/>
    <w:rsid w:val="00F20CB5"/>
    <w:rsid w:val="00F22018"/>
    <w:rsid w:val="00F25A5F"/>
    <w:rsid w:val="00F33B5D"/>
    <w:rsid w:val="00F454D4"/>
    <w:rsid w:val="00FA5D5F"/>
    <w:rsid w:val="00FA655A"/>
    <w:rsid w:val="00FB12EF"/>
    <w:rsid w:val="00FD0525"/>
    <w:rsid w:val="00FE3762"/>
    <w:rsid w:val="00FE70E9"/>
    <w:rsid w:val="00FF2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FC1CB"/>
  <w15:docId w15:val="{803E04D4-0089-4B39-A009-EBE784C9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F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C63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6676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AC7FCB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AC7FCB"/>
  </w:style>
  <w:style w:type="paragraph" w:styleId="a8">
    <w:name w:val="footer"/>
    <w:basedOn w:val="a"/>
    <w:link w:val="a9"/>
    <w:uiPriority w:val="99"/>
    <w:unhideWhenUsed/>
    <w:rsid w:val="00AC7FCB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AC7FCB"/>
    <w:rPr>
      <w:rFonts w:ascii="Calibri" w:eastAsia="Calibri" w:hAnsi="Calibri" w:cs="Times New Roman"/>
    </w:rPr>
  </w:style>
  <w:style w:type="paragraph" w:customStyle="1" w:styleId="aa">
    <w:name w:val="Таблицы (моноширинный)"/>
    <w:basedOn w:val="a"/>
    <w:next w:val="a"/>
    <w:uiPriority w:val="99"/>
    <w:rsid w:val="00AC7F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1"/>
    <w:uiPriority w:val="99"/>
    <w:locked/>
    <w:rsid w:val="00AC7FCB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7FCB"/>
    <w:pPr>
      <w:shd w:val="clear" w:color="auto" w:fill="FFFFFF"/>
      <w:spacing w:before="360" w:after="60" w:line="326" w:lineRule="exact"/>
      <w:ind w:hanging="600"/>
      <w:jc w:val="both"/>
    </w:pPr>
    <w:rPr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67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77DC1"/>
  </w:style>
  <w:style w:type="paragraph" w:customStyle="1" w:styleId="ConsPlusNonformat">
    <w:name w:val="ConsPlusNonformat"/>
    <w:uiPriority w:val="99"/>
    <w:rsid w:val="00C41C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7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608565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636E8-A1E0-4C26-B7D0-DFA97E6BE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2719</TotalTime>
  <Pages>4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Тётя</dc:creator>
  <cp:keywords/>
  <dc:description/>
  <cp:lastModifiedBy>1</cp:lastModifiedBy>
  <cp:revision>82</cp:revision>
  <cp:lastPrinted>2023-09-17T09:19:00Z</cp:lastPrinted>
  <dcterms:created xsi:type="dcterms:W3CDTF">2017-04-06T14:36:00Z</dcterms:created>
  <dcterms:modified xsi:type="dcterms:W3CDTF">2024-04-23T10:37:00Z</dcterms:modified>
</cp:coreProperties>
</file>